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54" w:rsidRDefault="002423DC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color w:val="FF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44"/>
          <w:szCs w:val="44"/>
        </w:rPr>
        <w:t>第二</w:t>
      </w:r>
      <w:r w:rsidR="00FF4599">
        <w:rPr>
          <w:rFonts w:asciiTheme="majorEastAsia" w:eastAsiaTheme="majorEastAsia" w:hAnsiTheme="majorEastAsia" w:cstheme="majorEastAsia" w:hint="eastAsia"/>
          <w:b/>
          <w:bCs/>
          <w:color w:val="FF0000"/>
          <w:sz w:val="44"/>
          <w:szCs w:val="44"/>
        </w:rPr>
        <w:t>届全国民办学校“英语翻转课堂”</w:t>
      </w:r>
    </w:p>
    <w:p w:rsidR="00023654" w:rsidRDefault="00E43A1A">
      <w:pPr>
        <w:adjustRightInd w:val="0"/>
        <w:snapToGrid w:val="0"/>
        <w:ind w:firstLineChars="1100" w:firstLine="4859"/>
        <w:rPr>
          <w:rFonts w:asciiTheme="majorEastAsia" w:eastAsiaTheme="majorEastAsia" w:hAnsiTheme="majorEastAsia" w:cstheme="majorEastAsia"/>
          <w:color w:val="FF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44"/>
          <w:szCs w:val="44"/>
        </w:rPr>
        <w:t>微课竞赛附件</w:t>
      </w:r>
      <w:bookmarkStart w:id="0" w:name="_GoBack"/>
      <w:bookmarkEnd w:id="0"/>
      <w:r w:rsidR="00FF4599">
        <w:rPr>
          <w:rFonts w:asciiTheme="majorEastAsia" w:eastAsiaTheme="majorEastAsia" w:hAnsiTheme="majorEastAsia" w:cstheme="majorEastAsia" w:hint="eastAsia"/>
          <w:color w:val="FF0000"/>
          <w:sz w:val="36"/>
          <w:szCs w:val="36"/>
        </w:rPr>
        <w:t xml:space="preserve"> </w:t>
      </w:r>
    </w:p>
    <w:p w:rsidR="00E43A1A" w:rsidRDefault="00E43A1A">
      <w:pPr>
        <w:autoSpaceDE w:val="0"/>
        <w:autoSpaceDN w:val="0"/>
        <w:adjustRightInd w:val="0"/>
        <w:spacing w:before="156" w:line="500" w:lineRule="exact"/>
        <w:jc w:val="left"/>
        <w:rPr>
          <w:rFonts w:ascii="微软雅黑" w:eastAsia="微软雅黑" w:hAnsi="微软雅黑" w:cs="宋体" w:hint="eastAsia"/>
          <w:b/>
          <w:bCs/>
          <w:color w:val="0D0D0D" w:themeColor="text1" w:themeTint="F2"/>
          <w:sz w:val="28"/>
          <w:szCs w:val="28"/>
          <w:lang w:val="zh-CN"/>
        </w:rPr>
      </w:pPr>
    </w:p>
    <w:p w:rsidR="00023654" w:rsidRPr="004A5475" w:rsidRDefault="00FF4599">
      <w:pPr>
        <w:autoSpaceDE w:val="0"/>
        <w:autoSpaceDN w:val="0"/>
        <w:adjustRightInd w:val="0"/>
        <w:spacing w:before="156" w:line="500" w:lineRule="exact"/>
        <w:jc w:val="left"/>
        <w:rPr>
          <w:rFonts w:ascii="微软雅黑" w:eastAsia="微软雅黑" w:hAnsi="微软雅黑" w:cs="宋体"/>
          <w:b/>
          <w:bCs/>
          <w:color w:val="0D0D0D" w:themeColor="text1" w:themeTint="F2"/>
          <w:sz w:val="28"/>
          <w:szCs w:val="28"/>
          <w:lang w:val="zh-CN"/>
        </w:rPr>
      </w:pPr>
      <w:r w:rsidRPr="004A5475">
        <w:rPr>
          <w:rFonts w:ascii="微软雅黑" w:eastAsia="微软雅黑" w:hAnsi="微软雅黑" w:cs="宋体" w:hint="eastAsia"/>
          <w:b/>
          <w:bCs/>
          <w:color w:val="0D0D0D" w:themeColor="text1" w:themeTint="F2"/>
          <w:sz w:val="28"/>
          <w:szCs w:val="28"/>
          <w:lang w:val="zh-CN"/>
        </w:rPr>
        <w:t>附1：参赛报名表</w:t>
      </w:r>
    </w:p>
    <w:p w:rsidR="00023654" w:rsidRDefault="00FF4599">
      <w:pPr>
        <w:autoSpaceDE w:val="0"/>
        <w:autoSpaceDN w:val="0"/>
        <w:adjustRightInd w:val="0"/>
        <w:spacing w:before="156" w:line="500" w:lineRule="exact"/>
        <w:jc w:val="center"/>
        <w:rPr>
          <w:rFonts w:ascii="微软雅黑" w:eastAsia="微软雅黑" w:hAnsi="微软雅黑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cs="宋体"/>
          <w:b/>
          <w:color w:val="000000"/>
          <w:szCs w:val="21"/>
          <w:lang w:val="zh-CN"/>
        </w:rPr>
        <w:tab/>
      </w:r>
    </w:p>
    <w:tbl>
      <w:tblPr>
        <w:tblW w:w="12749" w:type="dxa"/>
        <w:jc w:val="center"/>
        <w:tblLayout w:type="fixed"/>
        <w:tblLook w:val="04A0" w:firstRow="1" w:lastRow="0" w:firstColumn="1" w:lastColumn="0" w:noHBand="0" w:noVBand="1"/>
      </w:tblPr>
      <w:tblGrid>
        <w:gridCol w:w="4012"/>
        <w:gridCol w:w="1559"/>
        <w:gridCol w:w="1418"/>
        <w:gridCol w:w="1559"/>
        <w:gridCol w:w="1134"/>
        <w:gridCol w:w="472"/>
        <w:gridCol w:w="2595"/>
      </w:tblGrid>
      <w:tr w:rsidR="00023654">
        <w:trPr>
          <w:trHeight w:val="48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机构名称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学习《高效记忆新课标》&amp;</w:t>
            </w:r>
          </w:p>
          <w:p w:rsidR="00023654" w:rsidRDefault="00FF4599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《高效拓展新课标》的学生总数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widowControl/>
              <w:jc w:val="left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  <w:p w:rsidR="00023654" w:rsidRDefault="00023654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</w:tr>
      <w:tr w:rsidR="00023654">
        <w:trPr>
          <w:trHeight w:val="48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参赛教师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身份证号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</w:tr>
      <w:tr w:rsidR="00023654">
        <w:trPr>
          <w:trHeight w:val="48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毕业院校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    历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23654">
        <w:trPr>
          <w:trHeight w:val="48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手    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有否有教师资格证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23654">
        <w:trPr>
          <w:trHeight w:val="48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通讯地址</w:t>
            </w:r>
          </w:p>
        </w:tc>
        <w:tc>
          <w:tcPr>
            <w:tcW w:w="8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02365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23654">
        <w:trPr>
          <w:trHeight w:val="578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Cs w:val="21"/>
                <w:lang w:val="zh-CN"/>
              </w:rPr>
              <w:t>参选课程</w:t>
            </w:r>
          </w:p>
        </w:tc>
        <w:tc>
          <w:tcPr>
            <w:tcW w:w="8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54" w:rsidRDefault="00023654">
            <w:pPr>
              <w:autoSpaceDE w:val="0"/>
              <w:autoSpaceDN w:val="0"/>
              <w:adjustRightInd w:val="0"/>
              <w:rPr>
                <w:rFonts w:ascii="微软雅黑" w:eastAsia="微软雅黑" w:hAnsi="微软雅黑" w:cs="宋体"/>
                <w:szCs w:val="21"/>
                <w:lang w:val="zh-CN"/>
              </w:rPr>
            </w:pPr>
          </w:p>
        </w:tc>
      </w:tr>
      <w:tr w:rsidR="00023654">
        <w:trPr>
          <w:trHeight w:val="1923"/>
          <w:jc w:val="center"/>
        </w:trPr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54" w:rsidRDefault="00FF4599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1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10"/>
                <w:szCs w:val="21"/>
                <w:lang w:val="zh-CN"/>
              </w:rPr>
              <w:t>备注</w:t>
            </w:r>
          </w:p>
        </w:tc>
        <w:tc>
          <w:tcPr>
            <w:tcW w:w="87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54" w:rsidRDefault="00023654">
            <w:pPr>
              <w:autoSpaceDE w:val="0"/>
              <w:autoSpaceDN w:val="0"/>
              <w:adjustRightInd w:val="0"/>
              <w:ind w:right="520"/>
              <w:rPr>
                <w:rFonts w:ascii="微软雅黑" w:eastAsia="微软雅黑" w:hAnsi="微软雅黑" w:cs="宋体"/>
                <w:kern w:val="10"/>
                <w:sz w:val="24"/>
                <w:lang w:val="zh-CN"/>
              </w:rPr>
            </w:pPr>
          </w:p>
        </w:tc>
      </w:tr>
    </w:tbl>
    <w:p w:rsidR="00023654" w:rsidRDefault="00FF4599" w:rsidP="00E43A1A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注：参赛学校确定参赛后，先进行内部选拔，提前报名，报名后仁德国际教研室指导各学校按照教学八步法标准录制。</w:t>
      </w:r>
    </w:p>
    <w:p w:rsidR="009173D3" w:rsidRDefault="009173D3">
      <w:pPr>
        <w:adjustRightInd w:val="0"/>
        <w:snapToGrid w:val="0"/>
        <w:rPr>
          <w:rFonts w:ascii="微软雅黑" w:eastAsia="微软雅黑" w:hAnsi="微软雅黑" w:cs="宋体" w:hint="eastAsia"/>
          <w:b/>
          <w:bCs/>
          <w:color w:val="000000"/>
          <w:sz w:val="28"/>
          <w:szCs w:val="28"/>
          <w:lang w:val="zh-CN"/>
        </w:rPr>
      </w:pPr>
    </w:p>
    <w:p w:rsidR="00023654" w:rsidRDefault="00FF4599" w:rsidP="009173D3">
      <w:pPr>
        <w:adjustRightInd w:val="0"/>
        <w:snapToGrid w:val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0000"/>
          <w:sz w:val="28"/>
          <w:szCs w:val="28"/>
          <w:lang w:val="zh-CN"/>
        </w:rPr>
        <w:t>附2：</w:t>
      </w:r>
      <w:proofErr w:type="gramStart"/>
      <w:r>
        <w:rPr>
          <w:rFonts w:ascii="微软雅黑" w:eastAsia="微软雅黑" w:hAnsi="微软雅黑" w:cs="宋体" w:hint="eastAsia"/>
          <w:b/>
          <w:bCs/>
          <w:color w:val="000000"/>
          <w:sz w:val="28"/>
          <w:szCs w:val="28"/>
          <w:lang w:val="zh-CN"/>
        </w:rPr>
        <w:t>微课</w:t>
      </w:r>
      <w:r>
        <w:rPr>
          <w:rFonts w:ascii="微软雅黑" w:eastAsia="微软雅黑" w:hAnsi="微软雅黑" w:hint="eastAsia"/>
          <w:b/>
          <w:sz w:val="28"/>
          <w:szCs w:val="28"/>
        </w:rPr>
        <w:t>评审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标准</w:t>
      </w:r>
    </w:p>
    <w:p w:rsidR="00023654" w:rsidRDefault="00023654">
      <w:pPr>
        <w:adjustRightInd w:val="0"/>
        <w:snapToGrid w:val="0"/>
        <w:ind w:firstLineChars="200" w:firstLine="480"/>
        <w:jc w:val="center"/>
        <w:rPr>
          <w:rFonts w:ascii="微软雅黑" w:eastAsia="微软雅黑" w:hAnsi="微软雅黑"/>
          <w:b/>
          <w:sz w:val="24"/>
        </w:rPr>
      </w:pPr>
    </w:p>
    <w:tbl>
      <w:tblPr>
        <w:tblStyle w:val="a8"/>
        <w:tblW w:w="13396" w:type="dxa"/>
        <w:tblLayout w:type="fixed"/>
        <w:tblLook w:val="04A0" w:firstRow="1" w:lastRow="0" w:firstColumn="1" w:lastColumn="0" w:noHBand="0" w:noVBand="1"/>
      </w:tblPr>
      <w:tblGrid>
        <w:gridCol w:w="1338"/>
        <w:gridCol w:w="1464"/>
        <w:gridCol w:w="10594"/>
      </w:tblGrid>
      <w:tr w:rsidR="00023654">
        <w:tc>
          <w:tcPr>
            <w:tcW w:w="1338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464" w:type="dxa"/>
            <w:vAlign w:val="center"/>
          </w:tcPr>
          <w:p w:rsidR="00023654" w:rsidRDefault="00FF4599">
            <w:pPr>
              <w:widowControl/>
              <w:spacing w:line="389" w:lineRule="atLeast"/>
              <w:jc w:val="center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widowControl/>
              <w:spacing w:line="389" w:lineRule="atLeast"/>
              <w:jc w:val="center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>指标说明</w:t>
            </w:r>
          </w:p>
        </w:tc>
      </w:tr>
      <w:tr w:rsidR="00023654">
        <w:tc>
          <w:tcPr>
            <w:tcW w:w="1338" w:type="dxa"/>
            <w:vMerge w:val="restart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视频规范（20分）</w:t>
            </w:r>
          </w:p>
        </w:tc>
        <w:tc>
          <w:tcPr>
            <w:tcW w:w="1464" w:type="dxa"/>
            <w:vAlign w:val="center"/>
          </w:tcPr>
          <w:p w:rsidR="00023654" w:rsidRDefault="00FF4599">
            <w:pPr>
              <w:widowControl/>
              <w:spacing w:line="389" w:lineRule="atLeast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技术规范：</w:t>
            </w:r>
          </w:p>
          <w:p w:rsidR="00023654" w:rsidRDefault="00FF4599">
            <w:pPr>
              <w:widowControl/>
              <w:spacing w:line="389" w:lineRule="atLeast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widowControl/>
              <w:spacing w:line="389" w:lineRule="atLeas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微课视频</w:t>
            </w:r>
            <w:proofErr w:type="gramEnd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录制采用DV摄像机、数码摄像头、录屏软件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，不但呈现教师的教，而且呈现学生的学。</w:t>
            </w:r>
          </w:p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微课视频</w:t>
            </w:r>
            <w:proofErr w:type="gramEnd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不超过10分钟；视频画面清晰、图像稳定、构图合理、声画同步，能全面真实反映教学情景。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语言规范：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使用规范语言，普通话或英语需标准，声音清晰，语言富有感染力。</w:t>
            </w:r>
          </w:p>
        </w:tc>
      </w:tr>
      <w:tr w:rsidR="00023654">
        <w:tc>
          <w:tcPr>
            <w:tcW w:w="1338" w:type="dxa"/>
            <w:vMerge w:val="restart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教学选题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（10分）</w:t>
            </w:r>
          </w:p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教学模式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选题要紧扣“八步教学法”，并能充分体现教学法的教学优势。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教学内容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授课内容选自《高效记忆新课标》、《高效拓展新课标》任何一课。</w:t>
            </w:r>
          </w:p>
        </w:tc>
      </w:tr>
      <w:tr w:rsidR="00023654">
        <w:tc>
          <w:tcPr>
            <w:tcW w:w="1338" w:type="dxa"/>
            <w:vMerge w:val="restart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教学活动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(70分)</w:t>
            </w: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教学目标达成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（15分）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教学目标明确，所使用的教学手段和方法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能够有效解决实际教学问题，完成设定的教学目标，促进学习者思维的提升、能力的提高。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重难点突出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（15分）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教学活动中能充分体现突破所讲内容的重点，并能通过课堂活动和教学手段解决教学中的难点内容。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教学效率高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（15分）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充分体现高效课堂的元素，提高教学效率，减少课堂无效时间。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融入生活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（15分）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能够将所学内容与现实生活相联系，自然流畅、充分体现学以致用的教育理念；</w:t>
            </w:r>
          </w:p>
        </w:tc>
      </w:tr>
      <w:tr w:rsidR="00023654">
        <w:tc>
          <w:tcPr>
            <w:tcW w:w="1338" w:type="dxa"/>
            <w:vMerge/>
            <w:vAlign w:val="center"/>
          </w:tcPr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创新元素</w:t>
            </w:r>
          </w:p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微课构思</w:t>
            </w:r>
            <w:proofErr w:type="gramEnd"/>
            <w:r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新颖，富有创意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，课堂效率高，能充分调动学生的积极性。</w:t>
            </w:r>
          </w:p>
        </w:tc>
      </w:tr>
      <w:tr w:rsidR="00023654">
        <w:tc>
          <w:tcPr>
            <w:tcW w:w="1338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网络评价</w:t>
            </w:r>
          </w:p>
          <w:p w:rsidR="00023654" w:rsidRDefault="000236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023654" w:rsidRDefault="00FF4599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网上评价</w:t>
            </w:r>
          </w:p>
        </w:tc>
        <w:tc>
          <w:tcPr>
            <w:tcW w:w="10594" w:type="dxa"/>
            <w:vAlign w:val="center"/>
          </w:tcPr>
          <w:p w:rsidR="00023654" w:rsidRDefault="00FF4599">
            <w:pP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作品提交后，将在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仁德国际</w:t>
            </w:r>
            <w:proofErr w:type="gramStart"/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官网和微信平台</w:t>
            </w:r>
            <w:proofErr w:type="gramEnd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上进行展示并提供给学生学习和教师教学应用，根据线上的观看点击率及投票率等产生</w:t>
            </w:r>
            <w:proofErr w:type="gramStart"/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网络人气奖</w:t>
            </w:r>
            <w:proofErr w:type="gramEnd"/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三名。</w:t>
            </w:r>
          </w:p>
        </w:tc>
      </w:tr>
    </w:tbl>
    <w:p w:rsidR="00023654" w:rsidRDefault="00023654">
      <w:pPr>
        <w:adjustRightInd w:val="0"/>
        <w:snapToGrid w:val="0"/>
        <w:rPr>
          <w:rFonts w:ascii="微软雅黑" w:eastAsia="微软雅黑" w:hAnsi="微软雅黑"/>
          <w:sz w:val="24"/>
        </w:rPr>
      </w:pPr>
    </w:p>
    <w:p w:rsidR="00023654" w:rsidRDefault="00023654">
      <w:pPr>
        <w:adjustRightInd w:val="0"/>
        <w:snapToGrid w:val="0"/>
        <w:rPr>
          <w:rFonts w:ascii="微软雅黑" w:eastAsia="微软雅黑" w:hAnsi="微软雅黑"/>
          <w:sz w:val="24"/>
        </w:rPr>
      </w:pPr>
    </w:p>
    <w:p w:rsidR="009173D3" w:rsidRDefault="009173D3" w:rsidP="004A5475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</w:rPr>
      </w:pPr>
    </w:p>
    <w:p w:rsidR="00023654" w:rsidRPr="009173D3" w:rsidRDefault="00FF4599">
      <w:pPr>
        <w:adjustRightInd w:val="0"/>
        <w:snapToGrid w:val="0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9173D3">
        <w:rPr>
          <w:rFonts w:ascii="微软雅黑" w:eastAsia="微软雅黑" w:hAnsi="微软雅黑" w:hint="eastAsia"/>
          <w:b/>
          <w:sz w:val="28"/>
          <w:szCs w:val="28"/>
        </w:rPr>
        <w:t>附3：难度系数计算表</w:t>
      </w: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b/>
          <w:sz w:val="24"/>
        </w:rPr>
      </w:pPr>
    </w:p>
    <w:tbl>
      <w:tblPr>
        <w:tblStyle w:val="a8"/>
        <w:tblW w:w="13296" w:type="dxa"/>
        <w:tblLayout w:type="fixed"/>
        <w:tblLook w:val="04A0" w:firstRow="1" w:lastRow="0" w:firstColumn="1" w:lastColumn="0" w:noHBand="0" w:noVBand="1"/>
      </w:tblPr>
      <w:tblGrid>
        <w:gridCol w:w="1726"/>
        <w:gridCol w:w="1560"/>
        <w:gridCol w:w="1500"/>
        <w:gridCol w:w="1575"/>
        <w:gridCol w:w="1605"/>
        <w:gridCol w:w="1500"/>
        <w:gridCol w:w="1290"/>
        <w:gridCol w:w="1230"/>
        <w:gridCol w:w="1310"/>
      </w:tblGrid>
      <w:tr w:rsidR="00023654">
        <w:trPr>
          <w:trHeight w:val="844"/>
        </w:trPr>
        <w:tc>
          <w:tcPr>
            <w:tcW w:w="1726" w:type="dxa"/>
            <w:tcBorders>
              <w:tl2br w:val="single" w:sz="4" w:space="0" w:color="auto"/>
            </w:tcBorders>
          </w:tcPr>
          <w:p w:rsidR="00023654" w:rsidRDefault="00FF4599">
            <w:pPr>
              <w:adjustRightInd w:val="0"/>
              <w:snapToGrid w:val="0"/>
              <w:ind w:firstLineChars="250" w:firstLine="52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  <w:p w:rsidR="00023654" w:rsidRDefault="00FF4599">
            <w:pPr>
              <w:adjustRightInd w:val="0"/>
              <w:snapToGrid w:val="0"/>
              <w:ind w:firstLineChars="250" w:firstLine="52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级别</w:t>
            </w:r>
          </w:p>
          <w:p w:rsidR="00023654" w:rsidRDefault="00FF459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教学</w:t>
            </w:r>
          </w:p>
          <w:p w:rsidR="00023654" w:rsidRDefault="00FF4599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环节</w:t>
            </w:r>
          </w:p>
        </w:tc>
        <w:tc>
          <w:tcPr>
            <w:tcW w:w="156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高效记忆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150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高效记忆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新课标二</w:t>
            </w:r>
          </w:p>
        </w:tc>
        <w:tc>
          <w:tcPr>
            <w:tcW w:w="1575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高效记忆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新课标三</w:t>
            </w:r>
          </w:p>
        </w:tc>
        <w:tc>
          <w:tcPr>
            <w:tcW w:w="1605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高效记忆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新课标四</w:t>
            </w:r>
            <w:proofErr w:type="gramEnd"/>
          </w:p>
        </w:tc>
        <w:tc>
          <w:tcPr>
            <w:tcW w:w="150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高效拓展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129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高效拓展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新课标二</w:t>
            </w:r>
          </w:p>
        </w:tc>
        <w:tc>
          <w:tcPr>
            <w:tcW w:w="123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高效拓展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新课标三</w:t>
            </w:r>
          </w:p>
        </w:tc>
        <w:tc>
          <w:tcPr>
            <w:tcW w:w="1310" w:type="dxa"/>
            <w:vAlign w:val="center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高效拓展</w:t>
            </w:r>
          </w:p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新课标四</w:t>
            </w:r>
            <w:proofErr w:type="gramEnd"/>
          </w:p>
        </w:tc>
      </w:tr>
      <w:tr w:rsidR="00023654">
        <w:trPr>
          <w:trHeight w:val="422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第一步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0.83*0.99</w:t>
            </w:r>
          </w:p>
        </w:tc>
      </w:tr>
      <w:tr w:rsidR="00023654">
        <w:trPr>
          <w:trHeight w:val="407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0.8*0.99</w:t>
            </w:r>
          </w:p>
        </w:tc>
      </w:tr>
      <w:tr w:rsidR="00023654">
        <w:trPr>
          <w:trHeight w:val="407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第三步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0.86*0.99</w:t>
            </w:r>
          </w:p>
        </w:tc>
      </w:tr>
      <w:tr w:rsidR="00023654">
        <w:trPr>
          <w:trHeight w:val="407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第四步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0.89*0.99</w:t>
            </w:r>
          </w:p>
        </w:tc>
      </w:tr>
      <w:tr w:rsidR="00023654">
        <w:trPr>
          <w:trHeight w:val="407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第五步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0.92*0.99</w:t>
            </w:r>
          </w:p>
        </w:tc>
      </w:tr>
      <w:tr w:rsidR="00023654">
        <w:trPr>
          <w:trHeight w:val="422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第六步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0.95*0.8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0.95*0.83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0.95*0.86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0.95*0.89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0.98*0.99</w:t>
            </w:r>
          </w:p>
        </w:tc>
      </w:tr>
      <w:tr w:rsidR="00023654">
        <w:trPr>
          <w:trHeight w:val="422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第七步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0.98*0.89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0.95*0.92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.95*0.95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.95*0.97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.95*0.99</w:t>
            </w:r>
          </w:p>
        </w:tc>
      </w:tr>
      <w:tr w:rsidR="00023654">
        <w:trPr>
          <w:trHeight w:val="422"/>
        </w:trPr>
        <w:tc>
          <w:tcPr>
            <w:tcW w:w="1726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第八步</w:t>
            </w:r>
          </w:p>
        </w:tc>
        <w:tc>
          <w:tcPr>
            <w:tcW w:w="156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1*0.8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1*0.83</w:t>
            </w:r>
          </w:p>
        </w:tc>
        <w:tc>
          <w:tcPr>
            <w:tcW w:w="157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1*0.86</w:t>
            </w:r>
          </w:p>
        </w:tc>
        <w:tc>
          <w:tcPr>
            <w:tcW w:w="1605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1*0.89</w:t>
            </w:r>
          </w:p>
        </w:tc>
        <w:tc>
          <w:tcPr>
            <w:tcW w:w="150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1*0.92</w:t>
            </w:r>
          </w:p>
        </w:tc>
        <w:tc>
          <w:tcPr>
            <w:tcW w:w="129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1*0.95</w:t>
            </w:r>
          </w:p>
        </w:tc>
        <w:tc>
          <w:tcPr>
            <w:tcW w:w="123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1*0.97</w:t>
            </w:r>
          </w:p>
        </w:tc>
        <w:tc>
          <w:tcPr>
            <w:tcW w:w="1310" w:type="dxa"/>
          </w:tcPr>
          <w:p w:rsidR="00023654" w:rsidRDefault="00FF4599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1*0.99</w:t>
            </w:r>
          </w:p>
        </w:tc>
      </w:tr>
      <w:tr w:rsidR="00023654">
        <w:trPr>
          <w:trHeight w:val="422"/>
        </w:trPr>
        <w:tc>
          <w:tcPr>
            <w:tcW w:w="13296" w:type="dxa"/>
            <w:gridSpan w:val="9"/>
          </w:tcPr>
          <w:p w:rsidR="00023654" w:rsidRDefault="00FF459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最后得分 ╳ 难度系数=最终得分</w:t>
            </w:r>
          </w:p>
        </w:tc>
      </w:tr>
    </w:tbl>
    <w:p w:rsidR="00023654" w:rsidRDefault="00023654">
      <w:pPr>
        <w:adjustRightInd w:val="0"/>
        <w:snapToGrid w:val="0"/>
        <w:ind w:firstLineChars="1900" w:firstLine="3420"/>
        <w:jc w:val="right"/>
        <w:rPr>
          <w:rFonts w:ascii="华文楷体" w:eastAsia="华文楷体" w:hAnsi="华文楷体"/>
          <w:sz w:val="18"/>
          <w:szCs w:val="18"/>
        </w:rPr>
      </w:pP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</w:rPr>
      </w:pP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</w:rPr>
      </w:pP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</w:rPr>
      </w:pP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b/>
          <w:bCs/>
          <w:sz w:val="24"/>
        </w:rPr>
      </w:pPr>
    </w:p>
    <w:p w:rsidR="00023654" w:rsidRDefault="00023654">
      <w:pPr>
        <w:adjustRightInd w:val="0"/>
        <w:snapToGrid w:val="0"/>
        <w:ind w:firstLineChars="200" w:firstLine="480"/>
        <w:rPr>
          <w:rFonts w:ascii="微软雅黑" w:eastAsia="微软雅黑" w:hAnsi="微软雅黑"/>
          <w:b/>
          <w:bCs/>
          <w:sz w:val="24"/>
        </w:rPr>
      </w:pPr>
    </w:p>
    <w:p w:rsidR="004A5475" w:rsidRDefault="004A5475" w:rsidP="007951D3">
      <w:pPr>
        <w:adjustRightInd w:val="0"/>
        <w:snapToGrid w:val="0"/>
        <w:rPr>
          <w:rFonts w:ascii="微软雅黑" w:eastAsia="微软雅黑" w:hAnsi="微软雅黑"/>
          <w:b/>
          <w:bCs/>
          <w:sz w:val="28"/>
          <w:szCs w:val="28"/>
        </w:rPr>
      </w:pPr>
    </w:p>
    <w:p w:rsidR="00023654" w:rsidRPr="007951D3" w:rsidRDefault="00FF4599" w:rsidP="007951D3">
      <w:pPr>
        <w:adjustRightInd w:val="0"/>
        <w:snapToGrid w:val="0"/>
        <w:rPr>
          <w:rFonts w:ascii="微软雅黑" w:eastAsia="微软雅黑" w:hAnsi="微软雅黑"/>
          <w:b/>
          <w:bCs/>
          <w:sz w:val="28"/>
          <w:szCs w:val="28"/>
        </w:rPr>
      </w:pPr>
      <w:r w:rsidRPr="007951D3">
        <w:rPr>
          <w:rFonts w:ascii="微软雅黑" w:eastAsia="微软雅黑" w:hAnsi="微软雅黑" w:hint="eastAsia"/>
          <w:b/>
          <w:bCs/>
          <w:sz w:val="28"/>
          <w:szCs w:val="28"/>
        </w:rPr>
        <w:t>附4：八步教学法</w:t>
      </w:r>
    </w:p>
    <w:p w:rsidR="001911C7" w:rsidRDefault="001911C7" w:rsidP="001911C7">
      <w:pPr>
        <w:adjustRightInd w:val="0"/>
        <w:snapToGrid w:val="0"/>
        <w:jc w:val="left"/>
        <w:rPr>
          <w:rFonts w:ascii="微软雅黑" w:eastAsia="微软雅黑" w:hAnsi="微软雅黑"/>
          <w:b/>
          <w:bCs/>
          <w:sz w:val="24"/>
        </w:rPr>
      </w:pPr>
    </w:p>
    <w:p w:rsidR="009173D3" w:rsidRDefault="009173D3" w:rsidP="009173D3">
      <w:pPr>
        <w:adjustRightInd w:val="0"/>
        <w:snapToGrid w:val="0"/>
        <w:spacing w:line="276" w:lineRule="auto"/>
        <w:ind w:firstLineChars="700" w:firstLine="1680"/>
        <w:jc w:val="left"/>
        <w:rPr>
          <w:rFonts w:ascii="微软雅黑" w:eastAsia="微软雅黑" w:hAnsi="微软雅黑"/>
          <w:b/>
          <w:sz w:val="24"/>
        </w:rPr>
      </w:pPr>
    </w:p>
    <w:p w:rsidR="009173D3" w:rsidRDefault="00FF4599" w:rsidP="009173D3">
      <w:pPr>
        <w:adjustRightInd w:val="0"/>
        <w:snapToGrid w:val="0"/>
        <w:spacing w:line="276" w:lineRule="auto"/>
        <w:ind w:firstLineChars="700" w:firstLine="1680"/>
        <w:jc w:val="left"/>
        <w:rPr>
          <w:rFonts w:ascii="微软雅黑" w:eastAsia="微软雅黑" w:hAnsi="微软雅黑"/>
          <w:b/>
          <w:sz w:val="24"/>
        </w:rPr>
      </w:pPr>
      <w:r w:rsidRPr="009173D3">
        <w:rPr>
          <w:rFonts w:ascii="微软雅黑" w:eastAsia="微软雅黑" w:hAnsi="微软雅黑" w:hint="eastAsia"/>
          <w:b/>
          <w:sz w:val="24"/>
        </w:rPr>
        <w:t>《高效记忆新课标》八步教学法：</w:t>
      </w:r>
      <w:r w:rsidR="009173D3">
        <w:rPr>
          <w:rFonts w:ascii="微软雅黑" w:eastAsia="微软雅黑" w:hAnsi="微软雅黑" w:hint="eastAsia"/>
          <w:b/>
          <w:sz w:val="24"/>
        </w:rPr>
        <w:t xml:space="preserve"> </w:t>
      </w:r>
      <w:r w:rsidR="009173D3">
        <w:rPr>
          <w:rFonts w:ascii="微软雅黑" w:eastAsia="微软雅黑" w:hAnsi="微软雅黑"/>
          <w:b/>
          <w:sz w:val="24"/>
        </w:rPr>
        <w:t xml:space="preserve">    </w:t>
      </w:r>
    </w:p>
    <w:p w:rsidR="001911C7" w:rsidRPr="009173D3" w:rsidRDefault="009173D3" w:rsidP="009173D3">
      <w:pPr>
        <w:adjustRightInd w:val="0"/>
        <w:snapToGrid w:val="0"/>
        <w:spacing w:line="276" w:lineRule="auto"/>
        <w:ind w:firstLineChars="700" w:firstLine="168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 xml:space="preserve">                                      </w:t>
      </w:r>
    </w:p>
    <w:p w:rsidR="00023654" w:rsidRDefault="002B25F4" w:rsidP="009173D3">
      <w:pPr>
        <w:pStyle w:val="a3"/>
        <w:spacing w:line="276" w:lineRule="auto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1、</w:t>
      </w:r>
      <w:r w:rsidR="00FF4599">
        <w:rPr>
          <w:rFonts w:ascii="微软雅黑" w:eastAsia="微软雅黑" w:hAnsi="微软雅黑" w:hint="eastAsia"/>
          <w:bCs/>
          <w:sz w:val="24"/>
        </w:rPr>
        <w:t>导入新课 扫除生词障碍</w:t>
      </w:r>
      <w:r w:rsidR="009173D3">
        <w:rPr>
          <w:rFonts w:ascii="微软雅黑" w:eastAsia="微软雅黑" w:hAnsi="微软雅黑" w:hint="eastAsia"/>
          <w:bCs/>
          <w:sz w:val="24"/>
        </w:rPr>
        <w:t xml:space="preserve"> </w:t>
      </w:r>
      <w:r w:rsidR="009173D3">
        <w:rPr>
          <w:rFonts w:ascii="微软雅黑" w:eastAsia="微软雅黑" w:hAnsi="微软雅黑"/>
          <w:bCs/>
          <w:sz w:val="24"/>
        </w:rPr>
        <w:t xml:space="preserve">      </w:t>
      </w:r>
      <w:r>
        <w:rPr>
          <w:rFonts w:ascii="微软雅黑" w:eastAsia="微软雅黑" w:hAnsi="微软雅黑" w:hint="eastAsia"/>
          <w:bCs/>
          <w:sz w:val="24"/>
        </w:rPr>
        <w:t>2、</w:t>
      </w:r>
      <w:r w:rsidR="00FF4599">
        <w:rPr>
          <w:rFonts w:ascii="微软雅黑" w:eastAsia="微软雅黑" w:hAnsi="微软雅黑" w:hint="eastAsia"/>
          <w:bCs/>
          <w:sz w:val="24"/>
        </w:rPr>
        <w:t>视听课文，理解内容梗概</w:t>
      </w:r>
    </w:p>
    <w:p w:rsidR="009173D3" w:rsidRDefault="002B25F4" w:rsidP="009173D3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3、</w:t>
      </w:r>
      <w:r w:rsidR="00FF4599">
        <w:rPr>
          <w:rFonts w:ascii="微软雅黑" w:eastAsia="微软雅黑" w:hAnsi="微软雅黑" w:hint="eastAsia"/>
          <w:bCs/>
          <w:sz w:val="24"/>
        </w:rPr>
        <w:t>图片讲解 代替课文翻译</w:t>
      </w:r>
      <w:r w:rsidR="009173D3">
        <w:rPr>
          <w:rFonts w:ascii="微软雅黑" w:eastAsia="微软雅黑" w:hAnsi="微软雅黑" w:hint="eastAsia"/>
          <w:sz w:val="24"/>
        </w:rPr>
        <w:t xml:space="preserve"> </w:t>
      </w:r>
      <w:r w:rsidR="009173D3">
        <w:rPr>
          <w:rFonts w:ascii="微软雅黑" w:eastAsia="微软雅黑" w:hAnsi="微软雅黑"/>
          <w:sz w:val="24"/>
        </w:rPr>
        <w:t xml:space="preserve">      </w:t>
      </w:r>
      <w:r>
        <w:rPr>
          <w:rFonts w:ascii="微软雅黑" w:eastAsia="微软雅黑" w:hAnsi="微软雅黑" w:hint="eastAsia"/>
          <w:bCs/>
          <w:sz w:val="24"/>
        </w:rPr>
        <w:t>4、</w:t>
      </w:r>
      <w:r w:rsidR="00FF4599">
        <w:rPr>
          <w:rFonts w:ascii="微软雅黑" w:eastAsia="微软雅黑" w:hAnsi="微软雅黑" w:hint="eastAsia"/>
          <w:bCs/>
          <w:sz w:val="24"/>
        </w:rPr>
        <w:t>看图说话 反复尝试回忆</w:t>
      </w:r>
    </w:p>
    <w:p w:rsidR="00023654" w:rsidRPr="009173D3" w:rsidRDefault="002B25F4" w:rsidP="009173D3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 w:val="24"/>
        </w:rPr>
      </w:pPr>
      <w:r w:rsidRPr="001911C7">
        <w:rPr>
          <w:rFonts w:ascii="微软雅黑" w:eastAsia="微软雅黑" w:hAnsi="微软雅黑"/>
          <w:bCs/>
          <w:sz w:val="24"/>
        </w:rPr>
        <w:t>5、</w:t>
      </w:r>
      <w:r w:rsidRPr="001911C7">
        <w:rPr>
          <w:rFonts w:ascii="微软雅黑" w:eastAsia="微软雅黑" w:hAnsi="微软雅黑" w:hint="eastAsia"/>
          <w:bCs/>
          <w:sz w:val="24"/>
        </w:rPr>
        <w:t>师生互动 培养口语能力</w:t>
      </w:r>
      <w:r w:rsidR="009173D3">
        <w:rPr>
          <w:rFonts w:ascii="微软雅黑" w:eastAsia="微软雅黑" w:hAnsi="微软雅黑" w:hint="eastAsia"/>
          <w:sz w:val="24"/>
        </w:rPr>
        <w:t xml:space="preserve"> </w:t>
      </w:r>
      <w:r w:rsidR="009173D3">
        <w:rPr>
          <w:rFonts w:ascii="微软雅黑" w:eastAsia="微软雅黑" w:hAnsi="微软雅黑"/>
          <w:sz w:val="24"/>
        </w:rPr>
        <w:t xml:space="preserve">      </w:t>
      </w:r>
      <w:r w:rsidRPr="001911C7">
        <w:rPr>
          <w:rFonts w:ascii="微软雅黑" w:eastAsia="微软雅黑" w:hAnsi="微软雅黑" w:hint="eastAsia"/>
          <w:bCs/>
          <w:sz w:val="24"/>
        </w:rPr>
        <w:t>6、</w:t>
      </w:r>
      <w:r w:rsidR="00FF4599" w:rsidRPr="001911C7">
        <w:rPr>
          <w:rFonts w:ascii="微软雅黑" w:eastAsia="微软雅黑" w:hAnsi="微软雅黑" w:hint="eastAsia"/>
          <w:bCs/>
          <w:sz w:val="24"/>
        </w:rPr>
        <w:t>举一反三 发展使用能力</w:t>
      </w:r>
    </w:p>
    <w:p w:rsidR="00023654" w:rsidRPr="009173D3" w:rsidRDefault="002B25F4" w:rsidP="009173D3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7、</w:t>
      </w:r>
      <w:r w:rsidR="00FF4599">
        <w:rPr>
          <w:rFonts w:ascii="微软雅黑" w:eastAsia="微软雅黑" w:hAnsi="微软雅黑" w:hint="eastAsia"/>
          <w:bCs/>
          <w:sz w:val="24"/>
        </w:rPr>
        <w:t>语法沉淀 培养学习能力</w:t>
      </w:r>
      <w:r w:rsidR="009173D3">
        <w:rPr>
          <w:rFonts w:ascii="微软雅黑" w:eastAsia="微软雅黑" w:hAnsi="微软雅黑" w:hint="eastAsia"/>
          <w:sz w:val="24"/>
        </w:rPr>
        <w:t xml:space="preserve"> </w:t>
      </w:r>
      <w:r w:rsidR="009173D3">
        <w:rPr>
          <w:rFonts w:ascii="微软雅黑" w:eastAsia="微软雅黑" w:hAnsi="微软雅黑"/>
          <w:sz w:val="24"/>
        </w:rPr>
        <w:t xml:space="preserve">      </w:t>
      </w:r>
      <w:r>
        <w:rPr>
          <w:rFonts w:ascii="微软雅黑" w:eastAsia="微软雅黑" w:hAnsi="微软雅黑" w:hint="eastAsia"/>
          <w:bCs/>
          <w:sz w:val="24"/>
        </w:rPr>
        <w:t>8、</w:t>
      </w:r>
      <w:r w:rsidR="00FF4599">
        <w:rPr>
          <w:rFonts w:ascii="微软雅黑" w:eastAsia="微软雅黑" w:hAnsi="微软雅黑" w:hint="eastAsia"/>
          <w:bCs/>
          <w:sz w:val="24"/>
        </w:rPr>
        <w:t>融入生活 发展创新能力</w:t>
      </w:r>
    </w:p>
    <w:p w:rsidR="009173D3" w:rsidRDefault="009173D3" w:rsidP="009173D3">
      <w:pPr>
        <w:adjustRightInd w:val="0"/>
        <w:snapToGrid w:val="0"/>
        <w:spacing w:line="480" w:lineRule="auto"/>
        <w:jc w:val="left"/>
        <w:rPr>
          <w:rFonts w:ascii="微软雅黑" w:eastAsia="微软雅黑" w:hAnsi="微软雅黑"/>
          <w:sz w:val="24"/>
        </w:rPr>
      </w:pPr>
    </w:p>
    <w:p w:rsidR="001911C7" w:rsidRPr="009173D3" w:rsidRDefault="00FF4599" w:rsidP="009173D3">
      <w:pPr>
        <w:adjustRightInd w:val="0"/>
        <w:snapToGrid w:val="0"/>
        <w:spacing w:line="480" w:lineRule="auto"/>
        <w:ind w:firstLineChars="600" w:firstLine="1440"/>
        <w:rPr>
          <w:rFonts w:ascii="微软雅黑" w:eastAsia="微软雅黑" w:hAnsi="微软雅黑"/>
          <w:b/>
          <w:sz w:val="24"/>
        </w:rPr>
      </w:pPr>
      <w:r w:rsidRPr="009173D3">
        <w:rPr>
          <w:rFonts w:ascii="微软雅黑" w:eastAsia="微软雅黑" w:hAnsi="微软雅黑" w:hint="eastAsia"/>
          <w:b/>
          <w:sz w:val="24"/>
        </w:rPr>
        <w:t>《高效拓展新课标》八步教学法：</w:t>
      </w:r>
    </w:p>
    <w:p w:rsidR="00023654" w:rsidRDefault="00FF4599" w:rsidP="009173D3">
      <w:pPr>
        <w:pStyle w:val="a3"/>
        <w:spacing w:line="276" w:lineRule="auto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1. </w:t>
      </w:r>
      <w:r>
        <w:rPr>
          <w:rFonts w:ascii="微软雅黑" w:eastAsia="微软雅黑" w:hAnsi="微软雅黑" w:hint="eastAsia"/>
          <w:bCs/>
          <w:sz w:val="24"/>
        </w:rPr>
        <w:t xml:space="preserve">导入新课 扫除生词障碍  </w:t>
      </w:r>
      <w:r w:rsidR="009173D3">
        <w:rPr>
          <w:rFonts w:ascii="微软雅黑" w:eastAsia="微软雅黑" w:hAnsi="微软雅黑" w:hint="eastAsia"/>
          <w:bCs/>
          <w:sz w:val="24"/>
        </w:rPr>
        <w:t xml:space="preserve"> </w:t>
      </w:r>
      <w:r w:rsidR="009173D3">
        <w:rPr>
          <w:rFonts w:ascii="微软雅黑" w:eastAsia="微软雅黑" w:hAnsi="微软雅黑"/>
          <w:bCs/>
          <w:sz w:val="24"/>
        </w:rPr>
        <w:t xml:space="preserve">    </w:t>
      </w:r>
      <w:r>
        <w:rPr>
          <w:rFonts w:ascii="微软雅黑" w:eastAsia="微软雅黑" w:hAnsi="微软雅黑" w:hint="eastAsia"/>
          <w:bCs/>
          <w:sz w:val="24"/>
        </w:rPr>
        <w:t>2. 视听课文，理解内容梗概</w:t>
      </w:r>
    </w:p>
    <w:p w:rsidR="00023654" w:rsidRDefault="00FF4599" w:rsidP="009173D3">
      <w:pPr>
        <w:adjustRightInd w:val="0"/>
        <w:snapToGrid w:val="0"/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3. 图片讲解 代替课文翻译</w:t>
      </w:r>
      <w:r>
        <w:rPr>
          <w:rFonts w:ascii="微软雅黑" w:eastAsia="微软雅黑" w:hAnsi="微软雅黑"/>
          <w:bCs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 xml:space="preserve"> </w:t>
      </w:r>
      <w:r w:rsidR="009173D3">
        <w:rPr>
          <w:rFonts w:ascii="微软雅黑" w:eastAsia="微软雅黑" w:hAnsi="微软雅黑" w:hint="eastAsia"/>
          <w:sz w:val="24"/>
        </w:rPr>
        <w:t xml:space="preserve"> </w:t>
      </w:r>
      <w:r w:rsidR="009173D3"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 xml:space="preserve">4. </w:t>
      </w:r>
      <w:r>
        <w:rPr>
          <w:rFonts w:ascii="微软雅黑" w:eastAsia="微软雅黑" w:hAnsi="微软雅黑" w:hint="eastAsia"/>
          <w:bCs/>
          <w:sz w:val="24"/>
        </w:rPr>
        <w:t>看图说话 反复尝试回忆</w:t>
      </w:r>
      <w:r>
        <w:rPr>
          <w:rFonts w:ascii="微软雅黑" w:eastAsia="微软雅黑" w:hAnsi="微软雅黑"/>
          <w:bCs/>
          <w:sz w:val="24"/>
        </w:rPr>
        <w:t xml:space="preserve"> </w:t>
      </w:r>
    </w:p>
    <w:p w:rsidR="00023654" w:rsidRPr="009173D3" w:rsidRDefault="00FF4599" w:rsidP="009173D3">
      <w:pPr>
        <w:pStyle w:val="a9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师生互动 培养口语能力</w:t>
      </w:r>
      <w:r>
        <w:rPr>
          <w:rFonts w:ascii="微软雅黑" w:eastAsia="微软雅黑" w:hAnsi="微软雅黑"/>
          <w:bCs/>
          <w:sz w:val="24"/>
        </w:rPr>
        <w:t xml:space="preserve"> </w:t>
      </w:r>
      <w:r>
        <w:rPr>
          <w:rFonts w:ascii="微软雅黑" w:eastAsia="微软雅黑" w:hAnsi="微软雅黑" w:hint="eastAsia"/>
          <w:bCs/>
          <w:sz w:val="24"/>
        </w:rPr>
        <w:t xml:space="preserve"> </w:t>
      </w:r>
      <w:r w:rsidR="009173D3">
        <w:rPr>
          <w:rFonts w:ascii="微软雅黑" w:eastAsia="微软雅黑" w:hAnsi="微软雅黑"/>
          <w:bCs/>
          <w:sz w:val="24"/>
        </w:rPr>
        <w:t xml:space="preserve">     6.</w:t>
      </w:r>
      <w:r w:rsidRPr="009173D3">
        <w:rPr>
          <w:rFonts w:ascii="微软雅黑" w:eastAsia="微软雅黑" w:hAnsi="微软雅黑" w:hint="eastAsia"/>
          <w:sz w:val="24"/>
        </w:rPr>
        <w:t>重点再现，拓展综合能力</w:t>
      </w:r>
    </w:p>
    <w:p w:rsidR="00023654" w:rsidRPr="009173D3" w:rsidRDefault="00FF4599" w:rsidP="009173D3">
      <w:pPr>
        <w:adjustRightInd w:val="0"/>
        <w:snapToGrid w:val="0"/>
        <w:spacing w:line="276" w:lineRule="auto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7.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bCs/>
          <w:sz w:val="24"/>
        </w:rPr>
        <w:t xml:space="preserve">语法沉淀 培养学习能力  </w:t>
      </w:r>
      <w:r w:rsidR="009173D3">
        <w:rPr>
          <w:rFonts w:ascii="微软雅黑" w:eastAsia="微软雅黑" w:hAnsi="微软雅黑" w:hint="eastAsia"/>
          <w:bCs/>
          <w:sz w:val="24"/>
        </w:rPr>
        <w:t xml:space="preserve"> </w:t>
      </w:r>
      <w:r w:rsidR="009173D3">
        <w:rPr>
          <w:rFonts w:ascii="微软雅黑" w:eastAsia="微软雅黑" w:hAnsi="微软雅黑"/>
          <w:bCs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 xml:space="preserve">8. </w:t>
      </w:r>
      <w:r>
        <w:rPr>
          <w:rFonts w:ascii="微软雅黑" w:eastAsia="微软雅黑" w:hAnsi="微软雅黑" w:hint="eastAsia"/>
          <w:bCs/>
          <w:sz w:val="24"/>
        </w:rPr>
        <w:t>融入生活 发展创新能力</w:t>
      </w:r>
    </w:p>
    <w:p w:rsidR="00023654" w:rsidRDefault="00023654" w:rsidP="009173D3">
      <w:pPr>
        <w:adjustRightInd w:val="0"/>
        <w:snapToGrid w:val="0"/>
        <w:spacing w:line="480" w:lineRule="auto"/>
        <w:ind w:firstLineChars="200" w:firstLine="480"/>
        <w:rPr>
          <w:rFonts w:ascii="微软雅黑" w:eastAsia="微软雅黑" w:hAnsi="微软雅黑"/>
          <w:sz w:val="24"/>
        </w:rPr>
      </w:pPr>
    </w:p>
    <w:sectPr w:rsidR="00023654">
      <w:headerReference w:type="default" r:id="rId8"/>
      <w:pgSz w:w="16840" w:h="11907" w:orient="landscape"/>
      <w:pgMar w:top="1134" w:right="1402" w:bottom="1083" w:left="1402" w:header="510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76" w:rsidRDefault="007A6B76">
      <w:r>
        <w:separator/>
      </w:r>
    </w:p>
  </w:endnote>
  <w:endnote w:type="continuationSeparator" w:id="0">
    <w:p w:rsidR="007A6B76" w:rsidRDefault="007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76" w:rsidRDefault="007A6B76">
      <w:r>
        <w:separator/>
      </w:r>
    </w:p>
  </w:footnote>
  <w:footnote w:type="continuationSeparator" w:id="0">
    <w:p w:rsidR="007A6B76" w:rsidRDefault="007A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D257D1F9B8D74CFCA868F369EA4FFCBC"/>
      </w:placeholder>
      <w:temporary/>
      <w:showingPlcHdr/>
    </w:sdtPr>
    <w:sdtEndPr/>
    <w:sdtContent>
      <w:p w:rsidR="00023654" w:rsidRDefault="00FF4599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023654" w:rsidRDefault="00FF4599">
    <w:pPr>
      <w:pStyle w:val="a6"/>
    </w:pPr>
    <w:r>
      <w:rPr>
        <w:rFonts w:eastAsia="宋体" w:hint="eastAsia"/>
        <w:noProof/>
        <w:u w:val="single"/>
      </w:rPr>
      <w:drawing>
        <wp:inline distT="0" distB="0" distL="0" distR="0">
          <wp:extent cx="8867775" cy="495300"/>
          <wp:effectExtent l="19050" t="0" r="9525" b="0"/>
          <wp:docPr id="2" name="图片 1" descr="word 页眉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word 页眉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77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6FB"/>
    <w:multiLevelType w:val="hybridMultilevel"/>
    <w:tmpl w:val="75269822"/>
    <w:lvl w:ilvl="0" w:tplc="6EAC1882">
      <w:start w:val="2"/>
      <w:numFmt w:val="decimal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" w15:restartNumberingAfterBreak="0">
    <w:nsid w:val="14F2366F"/>
    <w:multiLevelType w:val="hybridMultilevel"/>
    <w:tmpl w:val="29A400B0"/>
    <w:lvl w:ilvl="0" w:tplc="80EA3784">
      <w:start w:val="1"/>
      <w:numFmt w:val="decimal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2" w15:restartNumberingAfterBreak="0">
    <w:nsid w:val="186636D1"/>
    <w:multiLevelType w:val="singleLevel"/>
    <w:tmpl w:val="186636D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2972324"/>
    <w:multiLevelType w:val="hybridMultilevel"/>
    <w:tmpl w:val="EDC40A2A"/>
    <w:lvl w:ilvl="0" w:tplc="1660C248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F366CA"/>
    <w:multiLevelType w:val="hybridMultilevel"/>
    <w:tmpl w:val="9DDC6F6C"/>
    <w:lvl w:ilvl="0" w:tplc="6AFCC7C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0405C26"/>
    <w:multiLevelType w:val="multilevel"/>
    <w:tmpl w:val="50405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013ABA"/>
    <w:multiLevelType w:val="hybridMultilevel"/>
    <w:tmpl w:val="B7748F9E"/>
    <w:lvl w:ilvl="0" w:tplc="3F74BC6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377C33"/>
    <w:multiLevelType w:val="hybridMultilevel"/>
    <w:tmpl w:val="C9704E6E"/>
    <w:lvl w:ilvl="0" w:tplc="2A2641D4">
      <w:start w:val="1"/>
      <w:numFmt w:val="decimal"/>
      <w:lvlText w:val="%1、"/>
      <w:lvlJc w:val="left"/>
      <w:pPr>
        <w:ind w:left="114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8" w15:restartNumberingAfterBreak="0">
    <w:nsid w:val="64432E97"/>
    <w:multiLevelType w:val="hybridMultilevel"/>
    <w:tmpl w:val="CA140522"/>
    <w:lvl w:ilvl="0" w:tplc="DFFC5CE4">
      <w:start w:val="4"/>
      <w:numFmt w:val="decimal"/>
      <w:lvlText w:val="%1、"/>
      <w:lvlJc w:val="left"/>
      <w:pPr>
        <w:ind w:left="1181" w:hanging="720"/>
      </w:pPr>
      <w:rPr>
        <w:rFonts w:hint="default"/>
      </w:rPr>
    </w:lvl>
    <w:lvl w:ilvl="1" w:tplc="4E4ACF18">
      <w:start w:val="5"/>
      <w:numFmt w:val="japaneseCounting"/>
      <w:lvlText w:val="%2、"/>
      <w:lvlJc w:val="left"/>
      <w:pPr>
        <w:ind w:left="160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9" w15:restartNumberingAfterBreak="0">
    <w:nsid w:val="6FC34A03"/>
    <w:multiLevelType w:val="hybridMultilevel"/>
    <w:tmpl w:val="AB5ECF3A"/>
    <w:lvl w:ilvl="0" w:tplc="55786344">
      <w:start w:val="3"/>
      <w:numFmt w:val="decimal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0" w15:restartNumberingAfterBreak="0">
    <w:nsid w:val="700C410F"/>
    <w:multiLevelType w:val="hybridMultilevel"/>
    <w:tmpl w:val="FFF88766"/>
    <w:lvl w:ilvl="0" w:tplc="7CDA46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9A2A29"/>
    <w:multiLevelType w:val="multilevel"/>
    <w:tmpl w:val="779A2A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77"/>
    <w:rsid w:val="0001021F"/>
    <w:rsid w:val="00023654"/>
    <w:rsid w:val="00077D15"/>
    <w:rsid w:val="00091F2A"/>
    <w:rsid w:val="00094455"/>
    <w:rsid w:val="000C4B74"/>
    <w:rsid w:val="000D44F9"/>
    <w:rsid w:val="000F2137"/>
    <w:rsid w:val="001911C7"/>
    <w:rsid w:val="001950A2"/>
    <w:rsid w:val="001C1A5C"/>
    <w:rsid w:val="001D4949"/>
    <w:rsid w:val="002046CD"/>
    <w:rsid w:val="00226855"/>
    <w:rsid w:val="00234B02"/>
    <w:rsid w:val="002423DC"/>
    <w:rsid w:val="002726CA"/>
    <w:rsid w:val="00282330"/>
    <w:rsid w:val="00297DCE"/>
    <w:rsid w:val="002A313D"/>
    <w:rsid w:val="002A7E94"/>
    <w:rsid w:val="002B25F4"/>
    <w:rsid w:val="002D1383"/>
    <w:rsid w:val="002E6F58"/>
    <w:rsid w:val="00303FCF"/>
    <w:rsid w:val="00335D4B"/>
    <w:rsid w:val="00350C0D"/>
    <w:rsid w:val="003577DB"/>
    <w:rsid w:val="0039495F"/>
    <w:rsid w:val="003A443E"/>
    <w:rsid w:val="004209C8"/>
    <w:rsid w:val="0042423E"/>
    <w:rsid w:val="004652B4"/>
    <w:rsid w:val="00486D7E"/>
    <w:rsid w:val="004A5475"/>
    <w:rsid w:val="004B2461"/>
    <w:rsid w:val="005023A4"/>
    <w:rsid w:val="00506D8D"/>
    <w:rsid w:val="005132F9"/>
    <w:rsid w:val="00536D30"/>
    <w:rsid w:val="00556408"/>
    <w:rsid w:val="005628E1"/>
    <w:rsid w:val="00587E6A"/>
    <w:rsid w:val="00593FBD"/>
    <w:rsid w:val="005B1C4A"/>
    <w:rsid w:val="005D3141"/>
    <w:rsid w:val="005F7EB0"/>
    <w:rsid w:val="00614698"/>
    <w:rsid w:val="00617225"/>
    <w:rsid w:val="00696957"/>
    <w:rsid w:val="006A2D63"/>
    <w:rsid w:val="006B1EA1"/>
    <w:rsid w:val="006D51C6"/>
    <w:rsid w:val="006F3F21"/>
    <w:rsid w:val="00703BE0"/>
    <w:rsid w:val="0071287A"/>
    <w:rsid w:val="00734BB2"/>
    <w:rsid w:val="00745869"/>
    <w:rsid w:val="007701F0"/>
    <w:rsid w:val="0077051A"/>
    <w:rsid w:val="007951D3"/>
    <w:rsid w:val="007A6B76"/>
    <w:rsid w:val="007A7E69"/>
    <w:rsid w:val="007B3DEC"/>
    <w:rsid w:val="007B46BC"/>
    <w:rsid w:val="007C0884"/>
    <w:rsid w:val="007F1671"/>
    <w:rsid w:val="008147DB"/>
    <w:rsid w:val="00815D00"/>
    <w:rsid w:val="008507C9"/>
    <w:rsid w:val="00873059"/>
    <w:rsid w:val="008A3F57"/>
    <w:rsid w:val="008C045D"/>
    <w:rsid w:val="008C3258"/>
    <w:rsid w:val="008D17E8"/>
    <w:rsid w:val="008D2653"/>
    <w:rsid w:val="00901AAB"/>
    <w:rsid w:val="00901BF2"/>
    <w:rsid w:val="00915E91"/>
    <w:rsid w:val="009173D3"/>
    <w:rsid w:val="0092436C"/>
    <w:rsid w:val="009425EF"/>
    <w:rsid w:val="00986E4C"/>
    <w:rsid w:val="00987D32"/>
    <w:rsid w:val="009C1450"/>
    <w:rsid w:val="009E7E67"/>
    <w:rsid w:val="00A161BC"/>
    <w:rsid w:val="00A5244C"/>
    <w:rsid w:val="00A528BD"/>
    <w:rsid w:val="00A726A2"/>
    <w:rsid w:val="00A85F33"/>
    <w:rsid w:val="00AB4565"/>
    <w:rsid w:val="00AB4FFC"/>
    <w:rsid w:val="00AC44BA"/>
    <w:rsid w:val="00AD57F3"/>
    <w:rsid w:val="00B017EA"/>
    <w:rsid w:val="00B103B5"/>
    <w:rsid w:val="00B41A77"/>
    <w:rsid w:val="00B652C4"/>
    <w:rsid w:val="00B7002E"/>
    <w:rsid w:val="00B8019E"/>
    <w:rsid w:val="00B82DA4"/>
    <w:rsid w:val="00B94086"/>
    <w:rsid w:val="00BB5C4B"/>
    <w:rsid w:val="00BD2356"/>
    <w:rsid w:val="00BF76F5"/>
    <w:rsid w:val="00C22531"/>
    <w:rsid w:val="00C42A2A"/>
    <w:rsid w:val="00C47E64"/>
    <w:rsid w:val="00C55986"/>
    <w:rsid w:val="00C91FF0"/>
    <w:rsid w:val="00CA3419"/>
    <w:rsid w:val="00D31EF2"/>
    <w:rsid w:val="00D40A24"/>
    <w:rsid w:val="00E30C55"/>
    <w:rsid w:val="00E3516C"/>
    <w:rsid w:val="00E366EB"/>
    <w:rsid w:val="00E36766"/>
    <w:rsid w:val="00E43A1A"/>
    <w:rsid w:val="00E51454"/>
    <w:rsid w:val="00E55E15"/>
    <w:rsid w:val="00E80455"/>
    <w:rsid w:val="00E83959"/>
    <w:rsid w:val="00EA14B5"/>
    <w:rsid w:val="00EB2B61"/>
    <w:rsid w:val="00ED01BB"/>
    <w:rsid w:val="00ED1179"/>
    <w:rsid w:val="00EF59BF"/>
    <w:rsid w:val="00EF5F8A"/>
    <w:rsid w:val="00F13570"/>
    <w:rsid w:val="00F82242"/>
    <w:rsid w:val="00FA543D"/>
    <w:rsid w:val="00FB628B"/>
    <w:rsid w:val="00FF4599"/>
    <w:rsid w:val="00FF75AA"/>
    <w:rsid w:val="0A255DCC"/>
    <w:rsid w:val="0F080DB2"/>
    <w:rsid w:val="165837C0"/>
    <w:rsid w:val="18EC5CC2"/>
    <w:rsid w:val="19913AA2"/>
    <w:rsid w:val="1E8D0D59"/>
    <w:rsid w:val="26450F21"/>
    <w:rsid w:val="27AE0B19"/>
    <w:rsid w:val="2BFE259B"/>
    <w:rsid w:val="341E79E3"/>
    <w:rsid w:val="3FA160C9"/>
    <w:rsid w:val="4C1702BE"/>
    <w:rsid w:val="4ED82ECB"/>
    <w:rsid w:val="537E6627"/>
    <w:rsid w:val="550E74F1"/>
    <w:rsid w:val="566D67CD"/>
    <w:rsid w:val="5AD8421F"/>
    <w:rsid w:val="5E5B7D38"/>
    <w:rsid w:val="60CA5A5C"/>
    <w:rsid w:val="67FC5D1E"/>
    <w:rsid w:val="7C6B1FF9"/>
    <w:rsid w:val="7EF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  <w15:docId w15:val="{1FA443EC-383D-428D-827B-26942D4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57D1F9B8D74CFCA868F369EA4FFC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4575B2-2740-43B2-8619-48AE1FA63860}"/>
      </w:docPartPr>
      <w:docPartBody>
        <w:p w:rsidR="0087753F" w:rsidRDefault="00BD069C">
          <w:pPr>
            <w:pStyle w:val="D257D1F9B8D74CFCA868F369EA4FFCB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6A5"/>
    <w:rsid w:val="001C74BE"/>
    <w:rsid w:val="002F3A21"/>
    <w:rsid w:val="0043303D"/>
    <w:rsid w:val="00497663"/>
    <w:rsid w:val="006A748A"/>
    <w:rsid w:val="007213F3"/>
    <w:rsid w:val="007B5EBF"/>
    <w:rsid w:val="0087753F"/>
    <w:rsid w:val="009446A5"/>
    <w:rsid w:val="00BD069C"/>
    <w:rsid w:val="00E72D34"/>
    <w:rsid w:val="00F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57D1F9B8D74CFCA868F369EA4FFCBC">
    <w:name w:val="D257D1F9B8D74CFCA868F369EA4FFCBC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1691</Characters>
  <Application>Microsoft Office Word</Application>
  <DocSecurity>0</DocSecurity>
  <Lines>14</Lines>
  <Paragraphs>3</Paragraphs>
  <ScaleCrop>false</ScaleCrop>
  <Company>http://www.deepbbs.org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MicroSoft</cp:lastModifiedBy>
  <cp:revision>2</cp:revision>
  <dcterms:created xsi:type="dcterms:W3CDTF">2019-12-27T13:40:00Z</dcterms:created>
  <dcterms:modified xsi:type="dcterms:W3CDTF">2019-12-27T13:40:00Z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